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98" w:rsidRPr="00213198" w:rsidRDefault="00213198" w:rsidP="00026B6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3198">
        <w:rPr>
          <w:rFonts w:ascii="Times New Roman" w:hAnsi="Times New Roman" w:cs="Times New Roman"/>
          <w:b/>
          <w:color w:val="000000"/>
          <w:sz w:val="28"/>
          <w:szCs w:val="28"/>
        </w:rPr>
        <w:t>Вред курительных смесей.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>Нюхательный табак</w:t>
      </w:r>
      <w:r w:rsidR="00EB5A1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EB5A10">
        <w:rPr>
          <w:rFonts w:ascii="Times New Roman" w:hAnsi="Times New Roman" w:cs="Times New Roman"/>
          <w:color w:val="000000"/>
          <w:sz w:val="28"/>
          <w:szCs w:val="28"/>
        </w:rPr>
        <w:t>сунт</w:t>
      </w:r>
      <w:proofErr w:type="spellEnd"/>
      <w:r w:rsidR="00EB5A1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 – табачный лист, высушенный и измельченный до консистенции порошка для бездымного способа употребления. Нюхательный табак производится путем перетирания табачного листа и стебля в порошок. Порошковая смесь может быть дополнена различными </w:t>
      </w:r>
      <w:proofErr w:type="spellStart"/>
      <w:r w:rsidRPr="004F69B4">
        <w:rPr>
          <w:rFonts w:ascii="Times New Roman" w:hAnsi="Times New Roman" w:cs="Times New Roman"/>
          <w:color w:val="000000"/>
          <w:sz w:val="28"/>
          <w:szCs w:val="28"/>
        </w:rPr>
        <w:t>ароматизаторами</w:t>
      </w:r>
      <w:proofErr w:type="spellEnd"/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: лаванда, цветок апельсина, персик, корица и т.д.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нюхательный табак употребляется традиционным способом – путем вдыхания небольшой выделенной порции табака через нос. Нюхательные табачные смеси оказывают такое же воздействие на организм человека, как и традиционные сигареты.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Из истории нюхательного табака Первые упоминания нюхательного табака встречаются в американской литературе, описывающей индейцев, вдыхающих порошок.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Нюхательный табак быстро обрел популярность во всем мире. Медики того времени подчеркивали целебные свойства табачной нюхательной смеси. Полагалось, что с ее помощью можно было вылечить язву, а также многие заболевания дыхательных путей.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Имя Жана </w:t>
      </w:r>
      <w:proofErr w:type="spellStart"/>
      <w:r w:rsidRPr="004F69B4">
        <w:rPr>
          <w:rFonts w:ascii="Times New Roman" w:hAnsi="Times New Roman" w:cs="Times New Roman"/>
          <w:color w:val="000000"/>
          <w:sz w:val="28"/>
          <w:szCs w:val="28"/>
        </w:rPr>
        <w:t>Нико</w:t>
      </w:r>
      <w:proofErr w:type="spellEnd"/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 тесно связано с историей развития и популяризации нюхательного табака. Любопытный исследователь и ученый занимался выращиванием табака и проводил различные эксперименты, изучая его целебный эффект. Так, он применял измельченный лист табака для лечения кожных заболеваний, воспалительных процессов. Именно он порекомендовал Екатерине Медичи, страдавшей мигренями, вдыхать нюхательный табак в качестве лечебного средства. По указанию Жана </w:t>
      </w:r>
      <w:proofErr w:type="spellStart"/>
      <w:r w:rsidRPr="004F69B4">
        <w:rPr>
          <w:rFonts w:ascii="Times New Roman" w:hAnsi="Times New Roman" w:cs="Times New Roman"/>
          <w:color w:val="000000"/>
          <w:sz w:val="28"/>
          <w:szCs w:val="28"/>
        </w:rPr>
        <w:t>Нико</w:t>
      </w:r>
      <w:proofErr w:type="spellEnd"/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, королева должна была закладывать щепотку порошка в нос, а возникающее при этом чихание и выделение слизи должны были оказывать «облегчающее» действие, тем самым избавляя королеву от головной боли. Нюхательный табак пришелся ей по вкусу.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Именно данный факт способствовал значительному распространению традиции нюхать табак для «облегчения головы». Мода на нюхательный табак продержалась практически два столетия. Мнение о том, что нюхательный табак обладает рядом целебных свойств, существует и в наши дни.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>В настоящее время ученые ищут пути применения никотина в лечении некоторых заболеваний. Так, основным разрабатываемым направлением является доставление в организм курильщика никотина альтернативными путями для лечения никотиновой зависимости. Также изучается влияние никотина в качестве болеутоляющего средства, вспомогательного вещества в лечении психологических расстройств и болезней Альцгеймера, Паркинсона, синдрома дефицита внимания и прочих. Н</w:t>
      </w:r>
    </w:p>
    <w:p w:rsidR="004F69B4" w:rsidRDefault="005B4012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F69B4" w:rsidRPr="004F69B4">
        <w:rPr>
          <w:rFonts w:ascii="Times New Roman" w:hAnsi="Times New Roman" w:cs="Times New Roman"/>
          <w:color w:val="000000"/>
          <w:sz w:val="28"/>
          <w:szCs w:val="28"/>
        </w:rPr>
        <w:t>юхательный табак: эффект на организм человека</w:t>
      </w:r>
      <w:proofErr w:type="gramStart"/>
      <w:r w:rsidR="004F69B4"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4F69B4"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 последнее время нюхательный табак позиционируется как средство борьбы с курением. Новая </w:t>
      </w:r>
      <w:r w:rsidR="004F69B4" w:rsidRPr="004F69B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терминология «бездымный табак», «</w:t>
      </w:r>
      <w:proofErr w:type="spellStart"/>
      <w:r w:rsidR="004F69B4" w:rsidRPr="004F69B4">
        <w:rPr>
          <w:rFonts w:ascii="Times New Roman" w:hAnsi="Times New Roman" w:cs="Times New Roman"/>
          <w:color w:val="000000"/>
          <w:sz w:val="28"/>
          <w:szCs w:val="28"/>
        </w:rPr>
        <w:t>некурительный</w:t>
      </w:r>
      <w:proofErr w:type="spellEnd"/>
      <w:r w:rsidR="004F69B4"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 табак» вводит потребителя в заблуждение.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Табак остается табаком, вне зависимости от формы его употребления: жевания, курения, вдыхания через нос. Табак является источником никотина, который в свою очередь относится к сильнодействующим </w:t>
      </w:r>
      <w:proofErr w:type="spellStart"/>
      <w:r w:rsidRPr="004F69B4">
        <w:rPr>
          <w:rFonts w:ascii="Times New Roman" w:hAnsi="Times New Roman" w:cs="Times New Roman"/>
          <w:color w:val="000000"/>
          <w:sz w:val="28"/>
          <w:szCs w:val="28"/>
        </w:rPr>
        <w:t>психоактивным</w:t>
      </w:r>
      <w:proofErr w:type="spellEnd"/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 веществам и является мощнейшим </w:t>
      </w:r>
      <w:proofErr w:type="spellStart"/>
      <w:r w:rsidRPr="004F69B4">
        <w:rPr>
          <w:rFonts w:ascii="Times New Roman" w:hAnsi="Times New Roman" w:cs="Times New Roman"/>
          <w:color w:val="000000"/>
          <w:sz w:val="28"/>
          <w:szCs w:val="28"/>
        </w:rPr>
        <w:t>нейро</w:t>
      </w:r>
      <w:proofErr w:type="spellEnd"/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- и </w:t>
      </w:r>
      <w:proofErr w:type="spellStart"/>
      <w:r w:rsidRPr="004F69B4">
        <w:rPr>
          <w:rFonts w:ascii="Times New Roman" w:hAnsi="Times New Roman" w:cs="Times New Roman"/>
          <w:color w:val="000000"/>
          <w:sz w:val="28"/>
          <w:szCs w:val="28"/>
        </w:rPr>
        <w:t>кардиотоксином</w:t>
      </w:r>
      <w:proofErr w:type="spellEnd"/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Исследования, проведенные в различных странах мира, установили, что нюхательный табак столь же токсичен, как и курительные табачные смеси, он формирует у человека такую же никотиновую зависимость, оказывая тяжелое воздействие на организм. Полагается, что употребление нюхательного табака, эффект от которого в разы сильнее, чем от вдыхания дыма во время курения сигареты, менее вредно, чем традиционный «курительный» способ его употребления. В силу того, что нюхательный табак не поддается термической обработке, в процессе его употребления не образуются смолы, которые наносят дополнительный ущерб организму. На самом деле, расценивать воздействие никотина на организм как менее ущербное либо опасное в корне неправильно.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Никотин, всасываясь в кровь через слизистые оболочки носоглотки и разносясь с током крови по всему организму, быстро проникает в головной мозг. Нюхательный табак, эффект от употребления которого наступает в течение 1-2 минут после вдыхания дозы, опасен не только своим воздействием на ЦНС, но и поражением слизистых оболочек. Постоянное употребление нюхательного табака, эффект от которого более длительный, нежели от традиционного курения табачных смесей, приводит к хроническим воспалительным процессам слизистых оболочек носоглотки. Эффект после употребленной дозы нюхательного табака сохраняется на протяжение 15-20 минут. </w:t>
      </w:r>
    </w:p>
    <w:p w:rsidR="004F69B4" w:rsidRDefault="004F69B4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Нюхательный табак: вред, формирование никотиновой зависимости Нюхательный табак ошибочно считается паллиативным средством в борьбе с курением. Действительно, употребление нюхательного табака снижает желание человека выкурить сигарету, но механизм остается прежним. Организм получает все ту же дозу никотина, только другим способом. Нюхательный табак, </w:t>
      </w:r>
      <w:proofErr w:type="gramStart"/>
      <w:r w:rsidRPr="004F69B4">
        <w:rPr>
          <w:rFonts w:ascii="Times New Roman" w:hAnsi="Times New Roman" w:cs="Times New Roman"/>
          <w:color w:val="000000"/>
          <w:sz w:val="28"/>
          <w:szCs w:val="28"/>
        </w:rPr>
        <w:t>вред</w:t>
      </w:r>
      <w:proofErr w:type="gramEnd"/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 от употребления которого не меньший, нежели от традиционных сигарет, развивает в организме такую же никотиновую зависимость, которая характеризуется следующими признаками: Проявление непреодолимого желания употребить следующую дозу табака для достижения бодрящего эффекта; Изменение психологического состояния человека; Развитие абстинентного синдрома при прекращении употребления вещества. </w:t>
      </w:r>
    </w:p>
    <w:p w:rsidR="00EB5A10" w:rsidRDefault="004F69B4" w:rsidP="00026B69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69B4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Постоянное употребление нюхательного табака повышает риск развития раковых заболеваний полости рта и носоглотки. Регулярное воздействие никотина обостряет течение хронических заболеваний, снижает терапевтический эффект некоторых лекарственных препаратов. Постоянное раздражение слизистых </w:t>
      </w:r>
      <w:r w:rsidRPr="004F69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оболочек носоглотки мелкими частицами табачной пыли способствует формированию полипов и их перерождению в злокачественные формы. Табачная пыль, оседая на слизистые, вызывает в организме аллергические реакции. Частицы нюхательного табака попадают не только на слизистые носа и в дыхательные пути, но также проникают в пищевод, желудок, доходя до кишечника. В редких случаях употребление нюхательного табака может вызвать гастрит. Не менее опасен нюхательный табак, вред от которого очевиден, и для некурящих окружающих. Так, распространяющаяся в воздухе табачная пыль приводит к пассивному вдыханию. Результатом такого употребления нюхательной табачной смеси становятся: Ухудшение дыхательных функций; Раздражение слизистой оболочки глаз; Учащение ритма сердцебиения; Повышение артериального давления; Заложенность носа либо риниты; Раздражительность, головная боль, нарушение сна; Потеря аппетита, тошнота; Першение в горле, кашель. В редких случаях пассивное вдыхание табачной пыли некурящими может привести к развитию болезней сердца, астмы, эмфиземы легких.</w:t>
      </w:r>
      <w:r w:rsidR="00EB5A10" w:rsidRPr="00EB5A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9B4" w:rsidRPr="00EB5A10" w:rsidRDefault="00EB5A10" w:rsidP="00026B6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5A10">
        <w:rPr>
          <w:rFonts w:ascii="Times New Roman" w:hAnsi="Times New Roman"/>
          <w:b/>
          <w:color w:val="000000"/>
          <w:sz w:val="28"/>
          <w:szCs w:val="28"/>
        </w:rPr>
        <w:t>Насвай</w:t>
      </w:r>
    </w:p>
    <w:p w:rsidR="005B4012" w:rsidRPr="005B4012" w:rsidRDefault="005B4012" w:rsidP="00026B69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B4012">
        <w:rPr>
          <w:rFonts w:eastAsiaTheme="minorHAnsi"/>
          <w:color w:val="000000"/>
          <w:sz w:val="28"/>
          <w:szCs w:val="28"/>
          <w:lang w:eastAsia="en-US"/>
        </w:rPr>
        <w:t xml:space="preserve">Насвай - слабый наркотик, основным компонентом которого раньше являлось растение нас, теперь махорка и табак. Дополнительными ингредиентами, входящими в состав </w:t>
      </w:r>
      <w:proofErr w:type="spellStart"/>
      <w:r w:rsidRPr="005B4012">
        <w:rPr>
          <w:rFonts w:eastAsiaTheme="minorHAnsi"/>
          <w:color w:val="000000"/>
          <w:sz w:val="28"/>
          <w:szCs w:val="28"/>
          <w:lang w:eastAsia="en-US"/>
        </w:rPr>
        <w:t>насвая</w:t>
      </w:r>
      <w:proofErr w:type="spellEnd"/>
      <w:r w:rsidRPr="005B4012">
        <w:rPr>
          <w:rFonts w:eastAsiaTheme="minorHAnsi"/>
          <w:color w:val="000000"/>
          <w:sz w:val="28"/>
          <w:szCs w:val="28"/>
          <w:lang w:eastAsia="en-US"/>
        </w:rPr>
        <w:t xml:space="preserve">, служат: гашёная известь, зола растений, табачная пыль, растительное масло, нередко помет животных и другие. </w:t>
      </w:r>
      <w:proofErr w:type="spellStart"/>
      <w:r w:rsidRPr="005B4012">
        <w:rPr>
          <w:rFonts w:eastAsiaTheme="minorHAnsi"/>
          <w:color w:val="000000"/>
          <w:sz w:val="28"/>
          <w:szCs w:val="28"/>
          <w:lang w:eastAsia="en-US"/>
        </w:rPr>
        <w:t>Насыбай</w:t>
      </w:r>
      <w:proofErr w:type="spellEnd"/>
      <w:r w:rsidRPr="005B4012">
        <w:rPr>
          <w:rFonts w:eastAsiaTheme="minorHAnsi"/>
          <w:color w:val="000000"/>
          <w:sz w:val="28"/>
          <w:szCs w:val="28"/>
          <w:lang w:eastAsia="en-US"/>
        </w:rPr>
        <w:t xml:space="preserve"> представляет собой маленькие шарики, грязно-зеленого цвета с неприятным запахом.</w:t>
      </w:r>
    </w:p>
    <w:p w:rsidR="005B4012" w:rsidRPr="005B4012" w:rsidRDefault="005B4012" w:rsidP="00026B6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Эффект от употребления этого «безобидного» наркотика характеризуется легким головокружением, помутнением в глазах, ощущением расслабленности, невесомости, расслаблением мышц, покалыванием в ногах и руках. Длится этот «кайф» недолго – 7-10 минут. А потом появляются побочные эффекты, вызывающие не самые приятные ощущения – жжение ротовой полости, апатию, обильное слюноотделение, потливость. И это только начало, минимальный вред насвая на организм, дальше хуже.</w:t>
      </w:r>
    </w:p>
    <w:p w:rsidR="005B4012" w:rsidRPr="005B4012" w:rsidRDefault="005B4012" w:rsidP="00026B69">
      <w:p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Чем вреден насвай?</w:t>
      </w:r>
    </w:p>
    <w:p w:rsidR="005B4012" w:rsidRPr="005B4012" w:rsidRDefault="005B4012" w:rsidP="00026B6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Весь список проблем со здоровьем, которые возникают у любителей жевательного табака, перечислять можно долго, поскольку он практически бесконечен. Но хотя бы в общих чертах о вреде насвая должен знать каждый.</w:t>
      </w:r>
    </w:p>
    <w:p w:rsidR="005B4012" w:rsidRPr="005B4012" w:rsidRDefault="005B4012" w:rsidP="00026B6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Итак, перспективы, ожидающие людей, пристрастившихся к среднеазиатской экзотике.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Поражения слизистых оболочек полости рта, приводящие к развитию хронических язв.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Появление никотиновой зависимости, это значит, что человек будет постоянно испытывать потребность в насвае, либо он станет курильщиком.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Содержащийся в насвае никотин сужает сосуды, из-за чего наступает кислородное голодание мозга, сердца и других органов. Стенки сосудов под действием никотина истончаются, что может привести к инсульту. Сердце почитателя насвая работает как у спортсмена, однако суженые сосуды становятся причиной постепенного износа сердечной мышцы и, как следствие, развитием инфаркта.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Входящие в состав насвая</w:t>
      </w:r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соли тяжелых металлов, накапливаются в организме и вызывают вскоре поражение ЦНС, почек, печени, а также делают кости хрупкими, деформируя скелет.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Употребление насвая провоцирует развитие онкологических заболеваний органов, расположенных во рту. Как показывает статистика, возникновение рака гортани, языка и других тканей у лиц, использующих регулярно насвай, наблюдается в 80% случаев.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Экскременты животных, нередко применяющиеся для производства наркотика (в частности, куриный помет и верблюжий навоз), становятся возбудителями инфекционных заболеваний, включая вирусный гепатит, а также приводят к паразитарным инвазиям.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Куриный помет настолько концентрирован, что способен сжигать растения, данный факт хорошо известен садоводам. Поэтому </w:t>
      </w:r>
      <w:proofErr w:type="spellStart"/>
      <w:r w:rsidRPr="005B4012">
        <w:rPr>
          <w:rFonts w:ascii="Times New Roman" w:hAnsi="Times New Roman" w:cs="Times New Roman"/>
          <w:color w:val="000000"/>
          <w:sz w:val="28"/>
          <w:szCs w:val="28"/>
        </w:rPr>
        <w:t>насвайщики</w:t>
      </w:r>
      <w:proofErr w:type="spellEnd"/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страдают от язвенных болезней и воспаления желудка.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Никотин, присутствующий в жевательной смеси, вызывает у человека сильную зависимость.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Производители насвая не брезгуют добавлять в состав вместо табака другие сильнодействующие вещества, которые также вызывают сильную зависимость.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Употребление насв</w:t>
      </w:r>
      <w:r w:rsidRPr="005B4012">
        <w:rPr>
          <w:rFonts w:ascii="Times New Roman" w:hAnsi="Times New Roman" w:cs="Times New Roman"/>
          <w:color w:val="000000"/>
          <w:sz w:val="28"/>
          <w:szCs w:val="28"/>
        </w:rPr>
        <w:t>ая больше распространено среди подростков. Наркотик наносит большой вред их неокрепшим организмам, негативно воздействуя на психическое развитие. Результатом употребления смеси становится неуравновешенное поведение, трудности с запоминанием, состояние постоянной растерянности, проблемы социальной адаптации. Таким образом насвай можно причислить к психотропным веществам, провоцирующим слабоумие.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У потребителей жевательного табака наблюдаются заболевания десен (пародонтоз), а это со временем приводит к разрушению и выпадению зубов.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Насвай способен очень быстро вызывать зависимость у молодых людей. Более того, привыкая к воздействию слабого наркотика, молодежь желает испытать более острые ощущения и переходит на более сильные вещества.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У подростков, потребляющих насвай, отмечены изменения личности, поведенческие расстройства, нарушения психики.</w:t>
      </w:r>
    </w:p>
    <w:p w:rsidR="005B4012" w:rsidRPr="005B4012" w:rsidRDefault="005B4012" w:rsidP="00026B69">
      <w:pPr>
        <w:numPr>
          <w:ilvl w:val="0"/>
          <w:numId w:val="1"/>
        </w:numPr>
        <w:shd w:val="clear" w:color="auto" w:fill="FFFFFF"/>
        <w:spacing w:after="0" w:line="276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Токсические компоненты </w:t>
      </w:r>
      <w:proofErr w:type="spellStart"/>
      <w:r w:rsidRPr="005B4012">
        <w:rPr>
          <w:rFonts w:ascii="Times New Roman" w:hAnsi="Times New Roman" w:cs="Times New Roman"/>
          <w:color w:val="000000"/>
          <w:sz w:val="28"/>
          <w:szCs w:val="28"/>
        </w:rPr>
        <w:t>наца</w:t>
      </w:r>
      <w:proofErr w:type="spellEnd"/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(свинец, ртуть, мышьяк и др.) приводят к интоксикации организма, которая выражается тошнотой, рвотой, диареей, что впоследствии приводит к печеночной и почечной недостаточности.</w:t>
      </w:r>
    </w:p>
    <w:p w:rsidR="005B4012" w:rsidRPr="005B4012" w:rsidRDefault="005B4012" w:rsidP="00026B6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Вышеперечисленные факты позволяют убедиться, что вред от насвая огромен. Использование этой смеси далеко не безобидное развлечение. Это постепенное самоуничтожение. Сравнивая сигареты и насвай, можно заключить, что курение, оказывая негативное влияние на здоровье, все же не так опасно, как употребление насвая. Поэтому не стоит пытаться бросить курить с помощью насвая. Нулевая польза и вред огромного масштаба </w:t>
      </w:r>
      <w:proofErr w:type="spellStart"/>
      <w:r w:rsidRPr="005B4012">
        <w:rPr>
          <w:rFonts w:ascii="Times New Roman" w:hAnsi="Times New Roman" w:cs="Times New Roman"/>
          <w:color w:val="000000"/>
          <w:sz w:val="28"/>
          <w:szCs w:val="28"/>
        </w:rPr>
        <w:t>айса</w:t>
      </w:r>
      <w:proofErr w:type="spellEnd"/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очевидны. Получая предложение попробовать альтернативу сигаретам, хорошенько задумайтесь.</w:t>
      </w:r>
    </w:p>
    <w:p w:rsidR="005B4012" w:rsidRPr="00BD0F86" w:rsidRDefault="005B4012" w:rsidP="00BD0F86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F86">
        <w:rPr>
          <w:rFonts w:ascii="Times New Roman" w:hAnsi="Times New Roman"/>
          <w:b/>
          <w:color w:val="000000"/>
          <w:sz w:val="28"/>
          <w:szCs w:val="28"/>
        </w:rPr>
        <w:t xml:space="preserve">Шпак </w:t>
      </w:r>
    </w:p>
    <w:p w:rsidR="005B4012" w:rsidRPr="005B4012" w:rsidRDefault="005B4012" w:rsidP="00026B69">
      <w:pPr>
        <w:shd w:val="clear" w:color="auto" w:fill="FFFFFF"/>
        <w:spacing w:after="0" w:line="276" w:lineRule="auto"/>
        <w:ind w:left="-120" w:firstLin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Это вещество часто путают с </w:t>
      </w:r>
      <w:proofErr w:type="spellStart"/>
      <w:r w:rsidRPr="005B4012">
        <w:rPr>
          <w:rFonts w:ascii="Times New Roman" w:hAnsi="Times New Roman" w:cs="Times New Roman"/>
          <w:color w:val="000000"/>
          <w:sz w:val="28"/>
          <w:szCs w:val="28"/>
        </w:rPr>
        <w:t>насваем</w:t>
      </w:r>
      <w:proofErr w:type="spellEnd"/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, но они похожи по воздействию, цвету, вкусу и запаху, потому что они оба состоят из извести и птичьего помёта. Но в насвай добавляют вместо табака сухие листья растения нас, которое является разновидностью дикой конопли, растущей только в Средней Азии. Там курение данной травы распространено в целях экономии денег. Наркоторговцы смешивают наркотическое вещество с золой, известью и куриным пометом, получается небольшой объем вещества в форме зёрнышек, который носит название насвай. Шпак отличается от насвая тем, что в его составе нет конопли, поэтому он даёт человеку меньший эффект и от шпака медленнее развивается зависимость. При этом шпак в несколько раз дешевле насвая, из-за того что конопля в его составе отсутствует — его любят употреблять подростки и спортсмены, которые хотят обмануть зрителей с помощью допинга. Потому что он не </w:t>
      </w:r>
      <w:proofErr w:type="spellStart"/>
      <w:r w:rsidRPr="005B4012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сажает лёгкие и при допинговых тестах не обнаруживается. Эти вещества не запрещены в огромном количестве стран. Много где его можно купить в свободной продаже прямо на рынках. Но последствия от употребления насвая и шпака свои будут очень серьёзными для организма.</w:t>
      </w:r>
    </w:p>
    <w:p w:rsidR="00213198" w:rsidRPr="00BD0F86" w:rsidRDefault="00213198" w:rsidP="00BD0F86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F86">
        <w:rPr>
          <w:rFonts w:ascii="Times New Roman" w:hAnsi="Times New Roman"/>
          <w:b/>
          <w:color w:val="000000"/>
          <w:sz w:val="28"/>
          <w:szCs w:val="28"/>
        </w:rPr>
        <w:t>Спайс</w:t>
      </w:r>
    </w:p>
    <w:p w:rsidR="005B4012" w:rsidRPr="005B4012" w:rsidRDefault="001C0BE1" w:rsidP="00026B69">
      <w:pPr>
        <w:shd w:val="clear" w:color="auto" w:fill="FFFFFF"/>
        <w:spacing w:after="0" w:line="276" w:lineRule="auto"/>
        <w:ind w:left="-120" w:firstLine="8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B4012"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последствии употребления курительных </w:t>
      </w:r>
      <w:proofErr w:type="spellStart"/>
      <w:r w:rsidR="005B4012" w:rsidRPr="005B4012">
        <w:rPr>
          <w:rFonts w:ascii="Times New Roman" w:hAnsi="Times New Roman" w:cs="Times New Roman"/>
          <w:color w:val="000000"/>
          <w:sz w:val="28"/>
          <w:szCs w:val="28"/>
        </w:rPr>
        <w:t>спайсов</w:t>
      </w:r>
      <w:proofErr w:type="spellEnd"/>
      <w:r w:rsidR="005B4012"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у больного развивается </w:t>
      </w:r>
      <w:proofErr w:type="spellStart"/>
      <w:r w:rsidR="005B4012" w:rsidRPr="005B4012">
        <w:rPr>
          <w:rFonts w:ascii="Times New Roman" w:hAnsi="Times New Roman" w:cs="Times New Roman"/>
          <w:color w:val="000000"/>
          <w:sz w:val="28"/>
          <w:szCs w:val="28"/>
        </w:rPr>
        <w:t>психоорганический</w:t>
      </w:r>
      <w:proofErr w:type="spellEnd"/>
      <w:r w:rsidR="005B4012"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синдром, возникающий при массовой гибели нейронов, изменяется личность, начинается тяжелая депрессия, ухудшается память, снижается интеллект.</w:t>
      </w:r>
    </w:p>
    <w:p w:rsidR="005B4012" w:rsidRPr="005B4012" w:rsidRDefault="005B4012" w:rsidP="00026B69">
      <w:pPr>
        <w:shd w:val="clear" w:color="auto" w:fill="FFFFFF"/>
        <w:spacing w:after="0" w:line="276" w:lineRule="auto"/>
        <w:ind w:left="-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С увеличением дозы для курения возрастает вероятность появления развернутого психоза по типу шизофрении с галлюцинациями зрительными и слуховыми, бредом. Нередки случаи, когда наркозависимые скрывают факт употребления </w:t>
      </w:r>
      <w:proofErr w:type="spellStart"/>
      <w:r w:rsidRPr="005B4012">
        <w:rPr>
          <w:rFonts w:ascii="Times New Roman" w:hAnsi="Times New Roman" w:cs="Times New Roman"/>
          <w:color w:val="000000"/>
          <w:sz w:val="28"/>
          <w:szCs w:val="28"/>
        </w:rPr>
        <w:t>спайсов</w:t>
      </w:r>
      <w:proofErr w:type="spellEnd"/>
      <w:r w:rsidRPr="005B4012">
        <w:rPr>
          <w:rFonts w:ascii="Times New Roman" w:hAnsi="Times New Roman" w:cs="Times New Roman"/>
          <w:color w:val="000000"/>
          <w:sz w:val="28"/>
          <w:szCs w:val="28"/>
        </w:rPr>
        <w:t xml:space="preserve"> и их госпитализируют в психиатрическую больницу из-за сходства симптомов с шизофренией.</w:t>
      </w:r>
    </w:p>
    <w:p w:rsidR="005B4012" w:rsidRPr="005B4012" w:rsidRDefault="005B4012" w:rsidP="00026B69">
      <w:pPr>
        <w:shd w:val="clear" w:color="auto" w:fill="FFFFFF"/>
        <w:spacing w:after="0" w:line="276" w:lineRule="auto"/>
        <w:ind w:left="-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012">
        <w:rPr>
          <w:rFonts w:ascii="Times New Roman" w:hAnsi="Times New Roman" w:cs="Times New Roman"/>
          <w:color w:val="000000"/>
          <w:sz w:val="28"/>
          <w:szCs w:val="28"/>
        </w:rPr>
        <w:t>У наркоманов со стажем курения подобных смесей более полугода замедляется речь и мышление, они не могут себя обслуживать, становятся неопрятными.</w:t>
      </w:r>
    </w:p>
    <w:p w:rsidR="005B4012" w:rsidRDefault="005B4012" w:rsidP="00026B69">
      <w:pPr>
        <w:shd w:val="clear" w:color="auto" w:fill="FFFFFF"/>
        <w:spacing w:after="0" w:line="276" w:lineRule="auto"/>
        <w:ind w:left="-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6B69" w:rsidRPr="001C0BE1" w:rsidRDefault="00026B69" w:rsidP="00026B69">
      <w:pPr>
        <w:shd w:val="clear" w:color="auto" w:fill="FFFFFF"/>
        <w:spacing w:after="0" w:line="276" w:lineRule="auto"/>
        <w:ind w:left="-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026B69" w:rsidRPr="001C0BE1" w:rsidSect="004F69B4">
      <w:footerReference w:type="default" r:id="rId7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42" w:rsidRDefault="00817F42" w:rsidP="005B4012">
      <w:pPr>
        <w:spacing w:after="0" w:line="240" w:lineRule="auto"/>
      </w:pPr>
      <w:r>
        <w:separator/>
      </w:r>
    </w:p>
  </w:endnote>
  <w:endnote w:type="continuationSeparator" w:id="0">
    <w:p w:rsidR="00817F42" w:rsidRDefault="00817F42" w:rsidP="005B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2953248"/>
      <w:docPartObj>
        <w:docPartGallery w:val="Page Numbers (Bottom of Page)"/>
        <w:docPartUnique/>
      </w:docPartObj>
    </w:sdtPr>
    <w:sdtContent>
      <w:p w:rsidR="005B4012" w:rsidRDefault="007160D4">
        <w:pPr>
          <w:pStyle w:val="af0"/>
          <w:jc w:val="right"/>
        </w:pPr>
        <w:r>
          <w:fldChar w:fldCharType="begin"/>
        </w:r>
        <w:r w:rsidR="005B4012">
          <w:instrText>PAGE   \* MERGEFORMAT</w:instrText>
        </w:r>
        <w:r>
          <w:fldChar w:fldCharType="separate"/>
        </w:r>
        <w:r w:rsidR="00BD0F86">
          <w:rPr>
            <w:noProof/>
          </w:rPr>
          <w:t>5</w:t>
        </w:r>
        <w:r>
          <w:fldChar w:fldCharType="end"/>
        </w:r>
      </w:p>
    </w:sdtContent>
  </w:sdt>
  <w:p w:rsidR="005B4012" w:rsidRDefault="005B401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42" w:rsidRDefault="00817F42" w:rsidP="005B4012">
      <w:pPr>
        <w:spacing w:after="0" w:line="240" w:lineRule="auto"/>
      </w:pPr>
      <w:r>
        <w:separator/>
      </w:r>
    </w:p>
  </w:footnote>
  <w:footnote w:type="continuationSeparator" w:id="0">
    <w:p w:rsidR="00817F42" w:rsidRDefault="00817F42" w:rsidP="005B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26F"/>
    <w:multiLevelType w:val="multilevel"/>
    <w:tmpl w:val="1E44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7C0"/>
    <w:rsid w:val="00026B69"/>
    <w:rsid w:val="00046BD0"/>
    <w:rsid w:val="00050C33"/>
    <w:rsid w:val="00083995"/>
    <w:rsid w:val="001C0BE1"/>
    <w:rsid w:val="001E5C49"/>
    <w:rsid w:val="00213198"/>
    <w:rsid w:val="002521D6"/>
    <w:rsid w:val="002D6D35"/>
    <w:rsid w:val="004F69B4"/>
    <w:rsid w:val="005B4012"/>
    <w:rsid w:val="005D10F4"/>
    <w:rsid w:val="006207C0"/>
    <w:rsid w:val="00655B47"/>
    <w:rsid w:val="006705D0"/>
    <w:rsid w:val="006D0ACB"/>
    <w:rsid w:val="007160D4"/>
    <w:rsid w:val="00817F42"/>
    <w:rsid w:val="0093127E"/>
    <w:rsid w:val="00A65508"/>
    <w:rsid w:val="00AC1EC3"/>
    <w:rsid w:val="00AE4359"/>
    <w:rsid w:val="00BD0F86"/>
    <w:rsid w:val="00C766E5"/>
    <w:rsid w:val="00CE7331"/>
    <w:rsid w:val="00D81829"/>
    <w:rsid w:val="00DA3918"/>
    <w:rsid w:val="00E44157"/>
    <w:rsid w:val="00EB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95"/>
  </w:style>
  <w:style w:type="paragraph" w:styleId="2">
    <w:name w:val="heading 2"/>
    <w:basedOn w:val="a"/>
    <w:link w:val="20"/>
    <w:uiPriority w:val="9"/>
    <w:qFormat/>
    <w:rsid w:val="005B4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ы"/>
    <w:basedOn w:val="a"/>
    <w:link w:val="a4"/>
    <w:autoRedefine/>
    <w:qFormat/>
    <w:rsid w:val="00AE4359"/>
    <w:pPr>
      <w:spacing w:after="0" w:line="240" w:lineRule="auto"/>
      <w:jc w:val="center"/>
    </w:pPr>
    <w:rPr>
      <w:rFonts w:ascii="Times New Roman" w:hAnsi="Times New Roman"/>
      <w:b/>
      <w:caps/>
      <w:color w:val="000000" w:themeColor="text1"/>
      <w:sz w:val="28"/>
    </w:rPr>
  </w:style>
  <w:style w:type="character" w:customStyle="1" w:styleId="a4">
    <w:name w:val="главы Знак"/>
    <w:basedOn w:val="a0"/>
    <w:link w:val="a3"/>
    <w:rsid w:val="00AE4359"/>
    <w:rPr>
      <w:rFonts w:ascii="Times New Roman" w:hAnsi="Times New Roman"/>
      <w:b/>
      <w:caps/>
      <w:color w:val="000000" w:themeColor="text1"/>
      <w:sz w:val="28"/>
    </w:rPr>
  </w:style>
  <w:style w:type="paragraph" w:customStyle="1" w:styleId="1">
    <w:name w:val="Стиль1"/>
    <w:basedOn w:val="a3"/>
    <w:link w:val="10"/>
    <w:autoRedefine/>
    <w:qFormat/>
    <w:rsid w:val="00AE4359"/>
    <w:pPr>
      <w:spacing w:line="360" w:lineRule="auto"/>
      <w:ind w:firstLine="709"/>
      <w:jc w:val="both"/>
    </w:pPr>
    <w:rPr>
      <w:b w:val="0"/>
      <w:caps w:val="0"/>
    </w:rPr>
  </w:style>
  <w:style w:type="character" w:customStyle="1" w:styleId="10">
    <w:name w:val="Стиль1 Знак"/>
    <w:basedOn w:val="a4"/>
    <w:link w:val="1"/>
    <w:rsid w:val="00AE4359"/>
    <w:rPr>
      <w:rFonts w:ascii="Times New Roman" w:hAnsi="Times New Roman"/>
      <w:b w:val="0"/>
      <w:caps w:val="0"/>
      <w:color w:val="000000" w:themeColor="text1"/>
      <w:sz w:val="28"/>
    </w:rPr>
  </w:style>
  <w:style w:type="paragraph" w:customStyle="1" w:styleId="21">
    <w:name w:val="Стиль2"/>
    <w:basedOn w:val="a"/>
    <w:link w:val="22"/>
    <w:qFormat/>
    <w:rsid w:val="00C766E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2">
    <w:name w:val="Стиль2 Знак"/>
    <w:basedOn w:val="a0"/>
    <w:link w:val="21"/>
    <w:rsid w:val="00C766E5"/>
    <w:rPr>
      <w:rFonts w:ascii="Times New Roman" w:hAnsi="Times New Roman"/>
      <w:sz w:val="28"/>
    </w:rPr>
  </w:style>
  <w:style w:type="paragraph" w:customStyle="1" w:styleId="a5">
    <w:name w:val="рисунки подпись"/>
    <w:basedOn w:val="a6"/>
    <w:link w:val="a7"/>
    <w:autoRedefine/>
    <w:qFormat/>
    <w:rsid w:val="00AC1EC3"/>
    <w:pPr>
      <w:jc w:val="center"/>
    </w:pPr>
    <w:rPr>
      <w:rFonts w:ascii="Times New Roman" w:hAnsi="Times New Roman" w:cs="Times New Roman"/>
      <w:i w:val="0"/>
      <w:sz w:val="24"/>
      <w:szCs w:val="24"/>
    </w:rPr>
  </w:style>
  <w:style w:type="character" w:customStyle="1" w:styleId="a7">
    <w:name w:val="рисунки подпись Знак"/>
    <w:basedOn w:val="a0"/>
    <w:link w:val="a5"/>
    <w:rsid w:val="00AC1EC3"/>
    <w:rPr>
      <w:rFonts w:ascii="Times New Roman" w:hAnsi="Times New Roman" w:cs="Times New Roman"/>
      <w:iCs/>
      <w:color w:val="44546A" w:themeColor="text2"/>
      <w:sz w:val="24"/>
      <w:szCs w:val="24"/>
    </w:rPr>
  </w:style>
  <w:style w:type="paragraph" w:styleId="a6">
    <w:name w:val="caption"/>
    <w:basedOn w:val="a"/>
    <w:next w:val="a"/>
    <w:uiPriority w:val="35"/>
    <w:semiHidden/>
    <w:unhideWhenUsed/>
    <w:qFormat/>
    <w:rsid w:val="00AC1E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8">
    <w:name w:val="не главы"/>
    <w:basedOn w:val="a"/>
    <w:link w:val="a9"/>
    <w:qFormat/>
    <w:rsid w:val="00DA391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9">
    <w:name w:val="не главы Знак"/>
    <w:basedOn w:val="a0"/>
    <w:link w:val="a8"/>
    <w:rsid w:val="00DA3918"/>
    <w:rPr>
      <w:rFonts w:ascii="Times New Roman" w:hAnsi="Times New Roman"/>
      <w:sz w:val="28"/>
    </w:rPr>
  </w:style>
  <w:style w:type="paragraph" w:customStyle="1" w:styleId="aa">
    <w:name w:val="подглава"/>
    <w:basedOn w:val="1"/>
    <w:link w:val="ab"/>
    <w:qFormat/>
    <w:rsid w:val="00DA3918"/>
    <w:pPr>
      <w:spacing w:line="240" w:lineRule="auto"/>
      <w:jc w:val="left"/>
    </w:pPr>
    <w:rPr>
      <w:b/>
    </w:rPr>
  </w:style>
  <w:style w:type="character" w:customStyle="1" w:styleId="ab">
    <w:name w:val="подглава Знак"/>
    <w:basedOn w:val="10"/>
    <w:link w:val="aa"/>
    <w:rsid w:val="00DA3918"/>
    <w:rPr>
      <w:rFonts w:ascii="Times New Roman" w:hAnsi="Times New Roman"/>
      <w:b/>
      <w:caps w:val="0"/>
      <w:color w:val="000000" w:themeColor="text1"/>
      <w:sz w:val="28"/>
    </w:rPr>
  </w:style>
  <w:style w:type="character" w:styleId="ac">
    <w:name w:val="Hyperlink"/>
    <w:basedOn w:val="a0"/>
    <w:uiPriority w:val="99"/>
    <w:semiHidden/>
    <w:unhideWhenUsed/>
    <w:rsid w:val="004F69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4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5B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4012"/>
  </w:style>
  <w:style w:type="paragraph" w:styleId="af0">
    <w:name w:val="footer"/>
    <w:basedOn w:val="a"/>
    <w:link w:val="af1"/>
    <w:uiPriority w:val="99"/>
    <w:unhideWhenUsed/>
    <w:rsid w:val="005B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4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PATIMAT AZIZOVA</dc:creator>
  <cp:lastModifiedBy>1</cp:lastModifiedBy>
  <cp:revision>5</cp:revision>
  <cp:lastPrinted>2019-10-19T06:51:00Z</cp:lastPrinted>
  <dcterms:created xsi:type="dcterms:W3CDTF">2019-10-19T07:30:00Z</dcterms:created>
  <dcterms:modified xsi:type="dcterms:W3CDTF">2019-10-31T09:53:00Z</dcterms:modified>
</cp:coreProperties>
</file>