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95" w:rsidRPr="008D58C5" w:rsidRDefault="00094095" w:rsidP="00094095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58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2.14.</w:t>
      </w:r>
      <w:hyperlink r:id="rId4" w:history="1">
        <w:r w:rsidRPr="008D58C5">
          <w:rPr>
            <w:rFonts w:ascii="Times New Roman" w:eastAsia="Times New Roman" w:hAnsi="Times New Roman" w:cs="Times New Roman"/>
            <w:b/>
            <w:kern w:val="36"/>
            <w:sz w:val="24"/>
            <w:szCs w:val="24"/>
            <w:lang w:eastAsia="ru-RU"/>
          </w:rPr>
          <w:t>Технология концентрированного обучения</w:t>
        </w:r>
      </w:hyperlink>
    </w:p>
    <w:p w:rsidR="00094095" w:rsidRPr="008D58C5" w:rsidRDefault="00094095" w:rsidP="0009409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технологии концентрированного обучения лежит известный в педагогической практике метод «погружения в предмет». Данная технология, начиная от П. Блонского, разрабатывалась и использовалась В. Ф. Шаталовым, М. П. Щетининым, А. Тубельским и др. Психологическое обоснование этой технологии дано Г. Ибрагимовым.</w:t>
      </w:r>
    </w:p>
    <w:p w:rsidR="00094095" w:rsidRPr="008D58C5" w:rsidRDefault="00094095" w:rsidP="0009409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Сторонники этой технологии считают, что при традиционной классно-урочной системе организации обучения у учащихся слабо формируются знания и умения по отдельным учебным дисциплинам, так как содержание материала в учебных программах и учебниках искусственно разбито на относительно самостоятельные, логически завершенные разделы, темы, параграфы. Кроме того, интерес у обучаемых к рассматриваемому материалу теряется за счет длительности изучения проблемы (урок от урока отстоит далеко, полученная на одном занятии информация до следующего урока большей частью забывается).</w:t>
      </w:r>
    </w:p>
    <w:p w:rsidR="00094095" w:rsidRPr="008D58C5" w:rsidRDefault="00094095" w:rsidP="0009409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C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Частая смена предметов не позволяет учащимся ни в один из них погрузиться полностью. Каждый урок - это новая доминанта для учащихся, новые требования со стороны педагогов, новое содержание материала, новые эмоциональные впечатления и т. д. На переключение с одного предмета на другой тратится много энергии, в течение дня каждый следующий урок как бы стирает предыдущий, обесценивая его значимость. Необходимо каждый раз соответствующим образом настраиваться и осуществлять учебную деятельность.</w:t>
      </w:r>
    </w:p>
    <w:p w:rsidR="00094095" w:rsidRPr="008D58C5" w:rsidRDefault="00094095" w:rsidP="0009409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концентрированного обучения состоит в том, что уроки объединяются в блоки; в течение дня, недели сокращается число параллельно изучаемых учебных дисциплин. Такая форма организации учебного процесса максимально сближает учебный процесс с естественными психологическими особенностями человеческого восприятия. Чтобы предупредить забывание материала, усвоенного на уроке, следует провести работу по его закреплению в день восприятия, т. е. необходимо на какое-то время более основательно «погрузиться» в предмет.</w:t>
      </w:r>
    </w:p>
    <w:p w:rsidR="00C218F8" w:rsidRPr="008D58C5" w:rsidRDefault="00C218F8" w:rsidP="000940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218F8" w:rsidRPr="008D58C5" w:rsidSect="00094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094095"/>
    <w:rsid w:val="00094095"/>
    <w:rsid w:val="006F4D47"/>
    <w:rsid w:val="008D58C5"/>
    <w:rsid w:val="00C2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F8"/>
  </w:style>
  <w:style w:type="paragraph" w:styleId="1">
    <w:name w:val="heading 1"/>
    <w:basedOn w:val="a"/>
    <w:link w:val="10"/>
    <w:uiPriority w:val="9"/>
    <w:qFormat/>
    <w:rsid w:val="00094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94095"/>
  </w:style>
  <w:style w:type="character" w:styleId="a3">
    <w:name w:val="Hyperlink"/>
    <w:basedOn w:val="a0"/>
    <w:uiPriority w:val="99"/>
    <w:semiHidden/>
    <w:unhideWhenUsed/>
    <w:rsid w:val="000940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7919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zim.ru/nauka/pedagogika/obwaja-pedagogika/26565-tehnologiya-koncentrirovannogo-obuch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2014-06-29T08:58:00Z</cp:lastPrinted>
  <dcterms:created xsi:type="dcterms:W3CDTF">2014-04-12T15:23:00Z</dcterms:created>
  <dcterms:modified xsi:type="dcterms:W3CDTF">2014-06-29T08:58:00Z</dcterms:modified>
</cp:coreProperties>
</file>