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297" w:rsidRPr="00987E48" w:rsidRDefault="00067297" w:rsidP="00067297">
      <w:pPr>
        <w:shd w:val="clear" w:color="auto" w:fill="FFFFFF"/>
        <w:spacing w:after="0" w:line="407" w:lineRule="atLeast"/>
        <w:ind w:firstLine="709"/>
        <w:jc w:val="both"/>
        <w:rPr>
          <w:rFonts w:ascii="Arial" w:eastAsia="Times New Roman" w:hAnsi="Arial" w:cs="Arial"/>
          <w:bCs w:val="0"/>
          <w:iCs w:val="0"/>
          <w:color w:val="222222"/>
          <w:sz w:val="31"/>
          <w:szCs w:val="31"/>
          <w:lang w:eastAsia="ru-RU"/>
        </w:rPr>
      </w:pPr>
      <w:r w:rsidRPr="00987E48">
        <w:rPr>
          <w:rFonts w:ascii="Arial" w:eastAsia="Times New Roman" w:hAnsi="Arial" w:cs="Arial"/>
          <w:bCs w:val="0"/>
          <w:iCs w:val="0"/>
          <w:color w:val="222222"/>
          <w:sz w:val="31"/>
          <w:szCs w:val="31"/>
          <w:lang w:eastAsia="ru-RU"/>
        </w:rPr>
        <w:t>Кровообращение</w:t>
      </w:r>
    </w:p>
    <w:p w:rsidR="00067297" w:rsidRPr="00987E48" w:rsidRDefault="00067297" w:rsidP="00067297">
      <w:pPr>
        <w:shd w:val="clear" w:color="auto" w:fill="FFFFFF"/>
        <w:spacing w:after="0" w:line="407" w:lineRule="atLeast"/>
        <w:ind w:firstLine="709"/>
        <w:jc w:val="both"/>
        <w:rPr>
          <w:rFonts w:ascii="Arial" w:eastAsia="Times New Roman" w:hAnsi="Arial" w:cs="Arial"/>
          <w:b w:val="0"/>
          <w:bCs w:val="0"/>
          <w:iCs w:val="0"/>
          <w:color w:val="222222"/>
          <w:lang w:eastAsia="ru-RU"/>
        </w:rPr>
      </w:pPr>
      <w:r w:rsidRPr="00987E48">
        <w:rPr>
          <w:rFonts w:ascii="Arial" w:eastAsia="Times New Roman" w:hAnsi="Arial" w:cs="Arial"/>
          <w:b w:val="0"/>
          <w:bCs w:val="0"/>
          <w:iCs w:val="0"/>
          <w:color w:val="222222"/>
          <w:lang w:eastAsia="ru-RU"/>
        </w:rPr>
        <w:t>Кровь способна выполнять жизненно важные функции, только находясь в постоянном движении. Движение крови в организме, ее циркуляция составляют сущность кровообращения.</w:t>
      </w:r>
    </w:p>
    <w:p w:rsidR="00067297" w:rsidRPr="00987E48" w:rsidRDefault="00067297" w:rsidP="00067297">
      <w:pPr>
        <w:shd w:val="clear" w:color="auto" w:fill="FFFFFF"/>
        <w:spacing w:after="0" w:line="407" w:lineRule="atLeast"/>
        <w:ind w:firstLine="709"/>
        <w:jc w:val="both"/>
        <w:rPr>
          <w:rFonts w:ascii="Arial" w:eastAsia="Times New Roman" w:hAnsi="Arial" w:cs="Arial"/>
          <w:b w:val="0"/>
          <w:bCs w:val="0"/>
          <w:iCs w:val="0"/>
          <w:color w:val="222222"/>
          <w:lang w:eastAsia="ru-RU"/>
        </w:rPr>
      </w:pPr>
      <w:r w:rsidRPr="00987E48">
        <w:rPr>
          <w:rFonts w:ascii="Arial" w:eastAsia="Times New Roman" w:hAnsi="Arial" w:cs="Arial"/>
          <w:b w:val="0"/>
          <w:bCs w:val="0"/>
          <w:iCs w:val="0"/>
          <w:color w:val="222222"/>
          <w:lang w:eastAsia="ru-RU"/>
        </w:rPr>
        <w:t>Система органов кровообращения поддерживает постоянство внутренней среды организма. Благодаря кровообращению ко всем органам и тканям поступают кислород, питательные вещества, соли, гормоны, вода и выводятся из организма продукты обмена. Из-за малой теплопроводности тканей передача тепла от органов человеческого тела (печени, мышц и др.) к коже и в окружающую среду осуществляется в основном за счет кровообращения. Деятельность всех органов и организма в целом тесно связана с функцией органов кровообращения.</w:t>
      </w:r>
    </w:p>
    <w:p w:rsidR="00067297" w:rsidRPr="00987E48" w:rsidRDefault="00067297" w:rsidP="00067297">
      <w:pPr>
        <w:shd w:val="clear" w:color="auto" w:fill="FFFFFF"/>
        <w:spacing w:after="0" w:line="407" w:lineRule="atLeast"/>
        <w:ind w:firstLine="709"/>
        <w:jc w:val="both"/>
        <w:rPr>
          <w:rFonts w:ascii="Arial" w:eastAsia="Times New Roman" w:hAnsi="Arial" w:cs="Arial"/>
          <w:b w:val="0"/>
          <w:bCs w:val="0"/>
          <w:iCs w:val="0"/>
          <w:color w:val="222222"/>
          <w:lang w:eastAsia="ru-RU"/>
        </w:rPr>
      </w:pPr>
      <w:r w:rsidRPr="00987E48">
        <w:rPr>
          <w:rFonts w:ascii="Arial" w:eastAsia="Times New Roman" w:hAnsi="Arial" w:cs="Arial"/>
          <w:iCs w:val="0"/>
          <w:color w:val="222222"/>
          <w:lang w:eastAsia="ru-RU"/>
        </w:rPr>
        <w:t>Большой и малый круги кровообращения. </w:t>
      </w:r>
      <w:r w:rsidRPr="00987E48">
        <w:rPr>
          <w:rFonts w:ascii="Arial" w:eastAsia="Times New Roman" w:hAnsi="Arial" w:cs="Arial"/>
          <w:b w:val="0"/>
          <w:bCs w:val="0"/>
          <w:iCs w:val="0"/>
          <w:color w:val="222222"/>
          <w:lang w:eastAsia="ru-RU"/>
        </w:rPr>
        <w:t>Кровообращение обеспечивается деятельностью сердца и кровеносных сосудов. Сосудистая система состоит из двух кругов кровообращения: большого и малого.</w:t>
      </w:r>
    </w:p>
    <w:p w:rsidR="00067297" w:rsidRPr="00987E48" w:rsidRDefault="00067297" w:rsidP="00067297">
      <w:pPr>
        <w:shd w:val="clear" w:color="auto" w:fill="FFFFFF"/>
        <w:spacing w:after="0" w:line="407" w:lineRule="atLeast"/>
        <w:ind w:firstLine="709"/>
        <w:jc w:val="both"/>
        <w:rPr>
          <w:rFonts w:ascii="Arial" w:eastAsia="Times New Roman" w:hAnsi="Arial" w:cs="Arial"/>
          <w:b w:val="0"/>
          <w:bCs w:val="0"/>
          <w:iCs w:val="0"/>
          <w:color w:val="222222"/>
          <w:lang w:eastAsia="ru-RU"/>
        </w:rPr>
      </w:pPr>
      <w:r w:rsidRPr="00987E48">
        <w:rPr>
          <w:rFonts w:ascii="Arial" w:eastAsia="Times New Roman" w:hAnsi="Arial" w:cs="Arial"/>
          <w:b w:val="0"/>
          <w:bCs w:val="0"/>
          <w:iCs w:val="0"/>
          <w:color w:val="222222"/>
          <w:lang w:eastAsia="ru-RU"/>
        </w:rPr>
        <w:t xml:space="preserve">Большой круг кровообращения начинается от левого желудочка сердца, откуда кровь поступает в аорту. Из аорты путь артериальной крови продолжается по артериям, которые по мере удаления от сердца ветвятся, и самые мелкие из них распадаются на капилляры, густой сетью пронизывающие весь организм. Через тонкие стенки капилляров кровь отдает питательные вещества и кислород в тканевую жидкость. Продукты жизнедеятельности клеток при этом из тканевой жидкости поступают в кровь. </w:t>
      </w:r>
      <w:proofErr w:type="gramStart"/>
      <w:r w:rsidRPr="00987E48">
        <w:rPr>
          <w:rFonts w:ascii="Arial" w:eastAsia="Times New Roman" w:hAnsi="Arial" w:cs="Arial"/>
          <w:b w:val="0"/>
          <w:bCs w:val="0"/>
          <w:iCs w:val="0"/>
          <w:color w:val="222222"/>
          <w:lang w:eastAsia="ru-RU"/>
        </w:rPr>
        <w:t>Из капилляров кровь поступает в мелкие вены, которые, сливаясь, образуют более крупные вены и впадают в верхнюю и нижнюю полые вены.</w:t>
      </w:r>
      <w:proofErr w:type="gramEnd"/>
      <w:r w:rsidRPr="00987E48">
        <w:rPr>
          <w:rFonts w:ascii="Arial" w:eastAsia="Times New Roman" w:hAnsi="Arial" w:cs="Arial"/>
          <w:b w:val="0"/>
          <w:bCs w:val="0"/>
          <w:iCs w:val="0"/>
          <w:color w:val="222222"/>
          <w:lang w:eastAsia="ru-RU"/>
        </w:rPr>
        <w:t xml:space="preserve"> </w:t>
      </w:r>
      <w:proofErr w:type="gramStart"/>
      <w:r w:rsidRPr="00987E48">
        <w:rPr>
          <w:rFonts w:ascii="Arial" w:eastAsia="Times New Roman" w:hAnsi="Arial" w:cs="Arial"/>
          <w:b w:val="0"/>
          <w:bCs w:val="0"/>
          <w:iCs w:val="0"/>
          <w:color w:val="222222"/>
          <w:lang w:eastAsia="ru-RU"/>
        </w:rPr>
        <w:t>Верхняя и нижняя полые вены приносят венозную кровь в правое предсердие, где заканчивается большой круг кровообращения.</w:t>
      </w:r>
      <w:proofErr w:type="gramEnd"/>
    </w:p>
    <w:p w:rsidR="00067297" w:rsidRDefault="00067297" w:rsidP="00067297">
      <w:pPr>
        <w:shd w:val="clear" w:color="auto" w:fill="FFFFFF"/>
        <w:spacing w:after="0" w:line="407" w:lineRule="atLeast"/>
        <w:ind w:firstLine="709"/>
        <w:jc w:val="both"/>
        <w:rPr>
          <w:rFonts w:ascii="Arial" w:eastAsia="Times New Roman" w:hAnsi="Arial" w:cs="Arial"/>
          <w:b w:val="0"/>
          <w:bCs w:val="0"/>
          <w:iCs w:val="0"/>
          <w:color w:val="222222"/>
          <w:lang w:eastAsia="ru-RU"/>
        </w:rPr>
      </w:pPr>
      <w:r w:rsidRPr="00987E48">
        <w:rPr>
          <w:rFonts w:ascii="Arial" w:eastAsia="Times New Roman" w:hAnsi="Arial" w:cs="Arial"/>
          <w:b w:val="0"/>
          <w:bCs w:val="0"/>
          <w:iCs w:val="0"/>
          <w:color w:val="222222"/>
          <w:lang w:eastAsia="ru-RU"/>
        </w:rPr>
        <w:t xml:space="preserve">Малый круг кровообращения начинается от правого желудочка сердца легочной артерией. Венозная кровь по легочной артерии приносится к капиллярам легких. В легких происходит обмен газов между венозной кровью капилляров и воздухом в альвеолах легких. От легких по четырем легочным венам уже артериальная кровь возвращается в левое предсердие, где малый круг кровообращения </w:t>
      </w:r>
      <w:r w:rsidRPr="00987E48">
        <w:rPr>
          <w:rFonts w:ascii="Arial" w:eastAsia="Times New Roman" w:hAnsi="Arial" w:cs="Arial"/>
          <w:b w:val="0"/>
          <w:bCs w:val="0"/>
          <w:iCs w:val="0"/>
          <w:color w:val="222222"/>
          <w:lang w:eastAsia="ru-RU"/>
        </w:rPr>
        <w:lastRenderedPageBreak/>
        <w:t>заканчивается. Из левого предсердия кровь попадает в левый желудочек, откуда начинается большой круг кровообращения.</w:t>
      </w:r>
    </w:p>
    <w:p w:rsidR="00067297" w:rsidRPr="00987E48" w:rsidRDefault="00067297" w:rsidP="00067297">
      <w:pPr>
        <w:shd w:val="clear" w:color="auto" w:fill="FFFFFF"/>
        <w:spacing w:after="0" w:line="407" w:lineRule="atLeast"/>
        <w:ind w:firstLine="709"/>
        <w:jc w:val="both"/>
        <w:rPr>
          <w:rFonts w:ascii="Arial" w:eastAsia="Times New Roman" w:hAnsi="Arial" w:cs="Arial"/>
          <w:b w:val="0"/>
          <w:bCs w:val="0"/>
          <w:iCs w:val="0"/>
          <w:color w:val="222222"/>
          <w:lang w:eastAsia="ru-RU"/>
        </w:rPr>
      </w:pPr>
    </w:p>
    <w:p w:rsidR="00067297" w:rsidRPr="0078381B" w:rsidRDefault="00067297" w:rsidP="00067297">
      <w:pPr>
        <w:shd w:val="clear" w:color="auto" w:fill="FFFFFF"/>
        <w:spacing w:after="0" w:line="407" w:lineRule="atLeast"/>
        <w:ind w:firstLine="709"/>
        <w:jc w:val="both"/>
        <w:rPr>
          <w:rFonts w:ascii="Arial" w:eastAsia="Times New Roman" w:hAnsi="Arial" w:cs="Arial"/>
          <w:bCs w:val="0"/>
          <w:iCs w:val="0"/>
          <w:color w:val="222222"/>
          <w:lang w:eastAsia="ru-RU"/>
        </w:rPr>
      </w:pPr>
      <w:bookmarkStart w:id="0" w:name="t54"/>
      <w:bookmarkEnd w:id="0"/>
      <w:r w:rsidRPr="0078381B">
        <w:rPr>
          <w:rFonts w:ascii="Arial" w:eastAsia="Times New Roman" w:hAnsi="Arial" w:cs="Arial"/>
          <w:bCs w:val="0"/>
          <w:iCs w:val="0"/>
          <w:color w:val="222222"/>
          <w:lang w:eastAsia="ru-RU"/>
        </w:rPr>
        <w:t>Сердце: строение и возрастные изменения</w:t>
      </w:r>
    </w:p>
    <w:p w:rsidR="00067297" w:rsidRPr="00987E48" w:rsidRDefault="00067297" w:rsidP="00067297">
      <w:pPr>
        <w:shd w:val="clear" w:color="auto" w:fill="FFFFFF"/>
        <w:spacing w:after="0" w:line="407" w:lineRule="atLeast"/>
        <w:ind w:firstLine="709"/>
        <w:jc w:val="both"/>
        <w:rPr>
          <w:rFonts w:ascii="Arial" w:eastAsia="Times New Roman" w:hAnsi="Arial" w:cs="Arial"/>
          <w:b w:val="0"/>
          <w:bCs w:val="0"/>
          <w:iCs w:val="0"/>
          <w:color w:val="222222"/>
          <w:lang w:eastAsia="ru-RU"/>
        </w:rPr>
      </w:pPr>
      <w:r w:rsidRPr="00987E48">
        <w:rPr>
          <w:rFonts w:ascii="Arial" w:eastAsia="Times New Roman" w:hAnsi="Arial" w:cs="Arial"/>
          <w:b w:val="0"/>
          <w:bCs w:val="0"/>
          <w:iCs w:val="0"/>
          <w:color w:val="222222"/>
          <w:lang w:eastAsia="ru-RU"/>
        </w:rPr>
        <w:t xml:space="preserve">Сердце представляет собой полый мышечный орган, разделенный на четыре камеры: два предсердия и два желудочка. Левая и правая части сердца разделены сплошной перегородкой. Кровь из предсердия в желудочки поступает через отверстия в перегородке между предсердиями и желудочками. Отверстия снабжены клапанами, которые открываются только в сторону желудочков. Клапаны образованы смыкающимися створками и потому называются створчатыми. </w:t>
      </w:r>
      <w:proofErr w:type="gramStart"/>
      <w:r w:rsidRPr="00987E48">
        <w:rPr>
          <w:rFonts w:ascii="Arial" w:eastAsia="Times New Roman" w:hAnsi="Arial" w:cs="Arial"/>
          <w:b w:val="0"/>
          <w:bCs w:val="0"/>
          <w:iCs w:val="0"/>
          <w:color w:val="222222"/>
          <w:lang w:eastAsia="ru-RU"/>
        </w:rPr>
        <w:t>В левой части сердца клапан двустворчатый, в правой – трехстворчатый.</w:t>
      </w:r>
      <w:proofErr w:type="gramEnd"/>
    </w:p>
    <w:p w:rsidR="00067297" w:rsidRPr="00987E48" w:rsidRDefault="00067297" w:rsidP="00067297">
      <w:pPr>
        <w:shd w:val="clear" w:color="auto" w:fill="FFFFFF"/>
        <w:spacing w:after="0" w:line="407" w:lineRule="atLeast"/>
        <w:ind w:firstLine="709"/>
        <w:jc w:val="both"/>
        <w:rPr>
          <w:rFonts w:ascii="Arial" w:eastAsia="Times New Roman" w:hAnsi="Arial" w:cs="Arial"/>
          <w:b w:val="0"/>
          <w:bCs w:val="0"/>
          <w:iCs w:val="0"/>
          <w:color w:val="222222"/>
          <w:lang w:eastAsia="ru-RU"/>
        </w:rPr>
      </w:pPr>
      <w:r w:rsidRPr="00987E48">
        <w:rPr>
          <w:rFonts w:ascii="Arial" w:eastAsia="Times New Roman" w:hAnsi="Arial" w:cs="Arial"/>
          <w:b w:val="0"/>
          <w:bCs w:val="0"/>
          <w:iCs w:val="0"/>
          <w:color w:val="222222"/>
          <w:lang w:eastAsia="ru-RU"/>
        </w:rPr>
        <w:t>У места выхода аорты из левого желудочка и легочной артерии из правого желудочка располагаются полулунные клапаны. Полулунные клапаны пропускают кровь из желудочков в аорту и легочную артерию и препятствуют обратному движению крови из сосудов в желудочки.</w:t>
      </w:r>
    </w:p>
    <w:p w:rsidR="00067297" w:rsidRPr="00987E48" w:rsidRDefault="00067297" w:rsidP="00067297">
      <w:pPr>
        <w:shd w:val="clear" w:color="auto" w:fill="FFFFFF"/>
        <w:spacing w:after="0" w:line="407" w:lineRule="atLeast"/>
        <w:ind w:firstLine="709"/>
        <w:jc w:val="both"/>
        <w:rPr>
          <w:rFonts w:ascii="Arial" w:eastAsia="Times New Roman" w:hAnsi="Arial" w:cs="Arial"/>
          <w:b w:val="0"/>
          <w:bCs w:val="0"/>
          <w:iCs w:val="0"/>
          <w:color w:val="222222"/>
          <w:lang w:eastAsia="ru-RU"/>
        </w:rPr>
      </w:pPr>
      <w:r w:rsidRPr="00987E48">
        <w:rPr>
          <w:rFonts w:ascii="Arial" w:eastAsia="Times New Roman" w:hAnsi="Arial" w:cs="Arial"/>
          <w:b w:val="0"/>
          <w:bCs w:val="0"/>
          <w:iCs w:val="0"/>
          <w:color w:val="222222"/>
          <w:lang w:eastAsia="ru-RU"/>
        </w:rPr>
        <w:t>Клапаны сердца обеспечивают движение крови только в одном направлении: из предсердий – в желудочки и из желудочков – в артерии.</w:t>
      </w:r>
    </w:p>
    <w:p w:rsidR="00067297" w:rsidRPr="00987E48" w:rsidRDefault="00067297" w:rsidP="00067297">
      <w:pPr>
        <w:shd w:val="clear" w:color="auto" w:fill="FFFFFF"/>
        <w:spacing w:after="0" w:line="407" w:lineRule="atLeast"/>
        <w:ind w:firstLine="709"/>
        <w:jc w:val="both"/>
        <w:rPr>
          <w:rFonts w:ascii="Arial" w:eastAsia="Times New Roman" w:hAnsi="Arial" w:cs="Arial"/>
          <w:b w:val="0"/>
          <w:bCs w:val="0"/>
          <w:iCs w:val="0"/>
          <w:color w:val="222222"/>
          <w:lang w:eastAsia="ru-RU"/>
        </w:rPr>
      </w:pPr>
      <w:r w:rsidRPr="00987E48">
        <w:rPr>
          <w:rFonts w:ascii="Arial" w:eastAsia="Times New Roman" w:hAnsi="Arial" w:cs="Arial"/>
          <w:b w:val="0"/>
          <w:bCs w:val="0"/>
          <w:iCs w:val="0"/>
          <w:color w:val="222222"/>
          <w:lang w:eastAsia="ru-RU"/>
        </w:rPr>
        <w:t>Масса сердца человека составляет от 250 до 360 г.</w:t>
      </w:r>
    </w:p>
    <w:p w:rsidR="00067297" w:rsidRPr="00987E48" w:rsidRDefault="00067297" w:rsidP="00067297">
      <w:pPr>
        <w:shd w:val="clear" w:color="auto" w:fill="FFFFFF"/>
        <w:spacing w:after="0" w:line="407" w:lineRule="atLeast"/>
        <w:ind w:firstLine="709"/>
        <w:jc w:val="both"/>
        <w:rPr>
          <w:rFonts w:ascii="Arial" w:eastAsia="Times New Roman" w:hAnsi="Arial" w:cs="Arial"/>
          <w:b w:val="0"/>
          <w:bCs w:val="0"/>
          <w:iCs w:val="0"/>
          <w:color w:val="222222"/>
          <w:lang w:eastAsia="ru-RU"/>
        </w:rPr>
      </w:pPr>
      <w:r w:rsidRPr="00987E48">
        <w:rPr>
          <w:rFonts w:ascii="Arial" w:eastAsia="Times New Roman" w:hAnsi="Arial" w:cs="Arial"/>
          <w:b w:val="0"/>
          <w:bCs w:val="0"/>
          <w:iCs w:val="0"/>
          <w:color w:val="222222"/>
          <w:lang w:eastAsia="ru-RU"/>
        </w:rPr>
        <w:t xml:space="preserve">Расширенную верхнюю часть сердца называют основанием, суженную нижнюю – верхушкой. Сердце лежит косо за грудиной. Его основание направлено назад, вверх и вправо, а верхушка – вниз, вперед и влево. Верхушка сердца прилежит к передней грудной стенке в области у левого </w:t>
      </w:r>
      <w:proofErr w:type="spellStart"/>
      <w:r w:rsidRPr="00987E48">
        <w:rPr>
          <w:rFonts w:ascii="Arial" w:eastAsia="Times New Roman" w:hAnsi="Arial" w:cs="Arial"/>
          <w:b w:val="0"/>
          <w:bCs w:val="0"/>
          <w:iCs w:val="0"/>
          <w:color w:val="222222"/>
          <w:lang w:eastAsia="ru-RU"/>
        </w:rPr>
        <w:t>межреберья</w:t>
      </w:r>
      <w:proofErr w:type="spellEnd"/>
      <w:r w:rsidRPr="00987E48">
        <w:rPr>
          <w:rFonts w:ascii="Arial" w:eastAsia="Times New Roman" w:hAnsi="Arial" w:cs="Arial"/>
          <w:b w:val="0"/>
          <w:bCs w:val="0"/>
          <w:iCs w:val="0"/>
          <w:color w:val="222222"/>
          <w:lang w:eastAsia="ru-RU"/>
        </w:rPr>
        <w:t>; здесь в момент сокращения желудочков ощущается сердечный толчок.</w:t>
      </w:r>
    </w:p>
    <w:p w:rsidR="00067297" w:rsidRPr="00987E48" w:rsidRDefault="00067297" w:rsidP="00067297">
      <w:pPr>
        <w:shd w:val="clear" w:color="auto" w:fill="FFFFFF"/>
        <w:spacing w:after="0" w:line="407" w:lineRule="atLeast"/>
        <w:ind w:firstLine="709"/>
        <w:jc w:val="both"/>
        <w:rPr>
          <w:rFonts w:ascii="Arial" w:eastAsia="Times New Roman" w:hAnsi="Arial" w:cs="Arial"/>
          <w:b w:val="0"/>
          <w:bCs w:val="0"/>
          <w:iCs w:val="0"/>
          <w:color w:val="222222"/>
          <w:lang w:eastAsia="ru-RU"/>
        </w:rPr>
      </w:pPr>
      <w:r w:rsidRPr="00987E48">
        <w:rPr>
          <w:rFonts w:ascii="Arial" w:eastAsia="Times New Roman" w:hAnsi="Arial" w:cs="Arial"/>
          <w:b w:val="0"/>
          <w:bCs w:val="0"/>
          <w:iCs w:val="0"/>
          <w:color w:val="222222"/>
          <w:lang w:eastAsia="ru-RU"/>
        </w:rPr>
        <w:t xml:space="preserve">Основную массу стенки сердца составляет мощная мышца – миокард, состоящий из особого рода </w:t>
      </w:r>
      <w:proofErr w:type="spellStart"/>
      <w:proofErr w:type="gramStart"/>
      <w:r w:rsidRPr="00987E48">
        <w:rPr>
          <w:rFonts w:ascii="Arial" w:eastAsia="Times New Roman" w:hAnsi="Arial" w:cs="Arial"/>
          <w:b w:val="0"/>
          <w:bCs w:val="0"/>
          <w:iCs w:val="0"/>
          <w:color w:val="222222"/>
          <w:lang w:eastAsia="ru-RU"/>
        </w:rPr>
        <w:t>поперечно-полосатой</w:t>
      </w:r>
      <w:proofErr w:type="spellEnd"/>
      <w:proofErr w:type="gramEnd"/>
      <w:r w:rsidRPr="00987E48">
        <w:rPr>
          <w:rFonts w:ascii="Arial" w:eastAsia="Times New Roman" w:hAnsi="Arial" w:cs="Arial"/>
          <w:b w:val="0"/>
          <w:bCs w:val="0"/>
          <w:iCs w:val="0"/>
          <w:color w:val="222222"/>
          <w:lang w:eastAsia="ru-RU"/>
        </w:rPr>
        <w:t xml:space="preserve"> мышечной ткани. Толщина миокарда разная в различных отделах сердца. Наиболее тонок он в предсердиях (2–3 мм). Левый желудочек имеет самую мощную мышечную стенку: она в 2,5 раза толще, чем в правом желудочке.</w:t>
      </w:r>
    </w:p>
    <w:p w:rsidR="002933AA" w:rsidRDefault="002933AA"/>
    <w:sectPr w:rsidR="002933AA" w:rsidSect="00293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67297"/>
    <w:rsid w:val="00067297"/>
    <w:rsid w:val="00204D39"/>
    <w:rsid w:val="002933AA"/>
    <w:rsid w:val="00BC7104"/>
    <w:rsid w:val="00E144FD"/>
    <w:rsid w:val="00E27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 CYR"/>
        <w:b/>
        <w:bCs/>
        <w:iCs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2020-03-25T09:26:00Z</dcterms:created>
  <dcterms:modified xsi:type="dcterms:W3CDTF">2020-03-25T09:26:00Z</dcterms:modified>
</cp:coreProperties>
</file>