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DD" w:rsidRPr="00591AF7" w:rsidRDefault="00C512DD" w:rsidP="00C512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A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Лекция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11</w:t>
      </w:r>
      <w:r w:rsidRPr="00591A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: </w:t>
      </w:r>
      <w:bookmarkStart w:id="0" w:name="_GoBack"/>
      <w:r w:rsidRPr="00591A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8E4"/>
        </w:rPr>
        <w:t>CSS. Работа с контейнерами</w:t>
      </w:r>
      <w:bookmarkEnd w:id="0"/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Дизайн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веб - сайта, в современных условиях веб - разработки, является одним из наиболее важных критериев оценки сайта в целом. Вспомните сколько раз вы уходили с тематического сайта при виде невзрачного оформления и "кривой"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навигации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сколько угодно повторять про то, что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обложке не судят, но это не поможет увеличить число посещений сайта. Несмотря на то, что настоящий курс не ставит перед собой целью обучение основам дизайна, совсем обойти эту тематику нельзя.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контейнерного дизайна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подойти методологически к вопросу о дизайне веб - страниц, то можно выделить следующие группы (школы) дизайна:</w:t>
      </w:r>
    </w:p>
    <w:p w:rsidR="00C512DD" w:rsidRPr="00591AF7" w:rsidRDefault="00C512DD" w:rsidP="00C512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текстовый;</w:t>
      </w:r>
    </w:p>
    <w:p w:rsidR="00C512DD" w:rsidRPr="00591AF7" w:rsidRDefault="00C512DD" w:rsidP="00C512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фреймовый;</w:t>
      </w:r>
    </w:p>
    <w:p w:rsidR="00C512DD" w:rsidRPr="00591AF7" w:rsidRDefault="00C512DD" w:rsidP="00C512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табличный;</w:t>
      </w:r>
    </w:p>
    <w:p w:rsidR="00C512DD" w:rsidRPr="00591AF7" w:rsidRDefault="00C512DD" w:rsidP="00C512D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контейнерный.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Четких границ между указанными школами, пожалуй, выделить нельзя. Подходы к дизайну, как и абсолютное большинство веб - технологий, стандартов и правил появлялись и развивались эволюционно.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Текстовый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 к дизайну сайтов является первым и простейшим. Суть крайне проста: основным содержанием веб - страницы является структурированный текст, приемы оформления, зачастую, ограничиваются простым форматированием текста, изменением шрифтов,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цветов текста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того, что к внешнему виду современной веб-страницы выдвигаются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определенные требования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(все мы привыкли к панели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навигации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слева, основному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меню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сайта в "шапке" и т.п.), обойтись только текстовой версткой крайне сложно. Фактически данным подходом в чистом виде никто не пользуется, даже несмотря на то, что время загрузки страниц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минимально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верстка проста.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общие элементы для всех веб-страниц сайта не подгружаются, а прописываются для каждой страницы. Т.е. каждый раз при открытии очередной страницы подгружаются все ее элементы, даже в случае, если меняется фактически,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сравнению с предыдущей страницей, только содержательная ее часть.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решения, ликвидирующего недостатки текстового подхода к дизайну сайтов, выступила идея использования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фреймов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элементов веб - страниц, содержимое которых подгружается извне.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 говоря,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фрейм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отображает содержимое другой веб - страницы,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которой прописывался в параметрах фрейма. Таким образом, веб - страница состояла из набора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фреймов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подгружается только требуемое содержимое. Структуру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фреймов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правда, при этом поменять нельзя.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текстовый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дизайн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фреймовый в настоящее время практически не применяется.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табличной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верстки сайтов лежит на поверхности. На веб - странице размещается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ячейки которой и помещается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Соответственно, визуально веб - страницу можно разделить на необходимое количество блоков ("шапка" сайта, панель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навигации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дизайн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весьма популярным и распространенным, особенно в среде начинающих разработчиков. Основным достоинством подхода является его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понятность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возможность избежать проблем совместимости. С учетом того, что к каждой ячейке таблицы можно применить собственный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стиль, можно говорить о том, что подход до конца себя еще не изжил.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Контейнерный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 при верстке и дизайне сайтов заключается в использование элементов - контейнеров для размещения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Контейнеры (парный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являются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блочными элементами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каждому контейнеру может быть применен индивидуальный стиль.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контейнер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отображать содержимое внешней,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отношению к нему веб - страницы, при этом, в отличие от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фреймов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контейнеры стандартизованы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консорциумом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W3C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сравнению же с табличным подходом, создаваемые страницы "легче" с точки зрения количества кода.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подробнее приемы работы с контейнерами.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Контейнеры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Отметим, что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является единственным элементом - контейнером. Но поскольку, в контексте данной лекции, мы говорим именно о контейнерном дизайне, то и рассматривать будем только его базовый элемент –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другими элементами контейнера предлагается ознакомиться самостоятельно.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используется для группировки элементов веб - страницы, как правило с целью управления внешним видом содержимого, при помощи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стилей.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со стилями контейнеров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контейнеров применим тот же набор атрибутов стилей, что и для других элементов веб - страницы. Рассмотрим ключевые, с точки зрения дизайна, атрибуты стиля при работе с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контейнерами.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sect5"/>
      <w:bookmarkEnd w:id="1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размерами контейнеров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контейнер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собой прямоугольную область. Значения высоты и ширины данной области определяются такими стандартными атрибутами стилей, как:</w:t>
      </w:r>
    </w:p>
    <w:p w:rsidR="00C512DD" w:rsidRPr="00591AF7" w:rsidRDefault="00C512DD" w:rsidP="00C512D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min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height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минимальную высоту элемента;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height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высоту элемента;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max-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height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максимально возможную высоту элемента;</w:t>
      </w:r>
    </w:p>
    <w:p w:rsidR="00C512DD" w:rsidRPr="00591AF7" w:rsidRDefault="00C512DD" w:rsidP="00C512D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min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минимальную ширину элемента;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ширину элемента;</w:t>
      </w:r>
    </w:p>
    <w:p w:rsidR="00C512DD" w:rsidRPr="00591AF7" w:rsidRDefault="00C512DD" w:rsidP="00C512DD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max-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максимально возможную ширину элемента.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указанных атрибутов стиля может принимать в качестве значений любые единицы длины, поддерживаемые в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200px (в пикселях)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2in (в дюймах)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width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20% (в зависимости от значения аналогичного атрибута родителя)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допустимо использование следующих значений атрибутов управления размерами:</w:t>
      </w:r>
    </w:p>
    <w:p w:rsidR="00C512DD" w:rsidRPr="00591AF7" w:rsidRDefault="00C512DD" w:rsidP="00C512D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auto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размер устанавливается в зависимости от размеров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12DD" w:rsidRPr="00591AF7" w:rsidRDefault="00C512DD" w:rsidP="00C512D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inherit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значение наследуется от родителя.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размещением контейнеров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любой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блочный элемент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тега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начнется с новой строки. Содержимое нескольких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div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расположено вертикально, друг под другом. Допустим, что мы хотим получить веб - страницу следующего вида: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image.8.1"/>
      <w:bookmarkEnd w:id="2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F64194" wp14:editId="5A3EABCC">
            <wp:extent cx="5846445" cy="2535555"/>
            <wp:effectExtent l="0" t="0" r="0" b="0"/>
            <wp:docPr id="7" name="Рисунок 7" descr=" Макет веб - ст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Макет веб - страниц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8.1.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веб - страницы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Добавим следующий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код для размещения пяти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контейеров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&lt;div id="top"&gt;top&lt;/div&gt;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&lt;div id="left"&gt;left &lt;/div&gt;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&lt;div id="content"&gt;content&lt;/div&gt;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&lt;div id="right"&gt;right&lt;/div&gt;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&lt;div id="bottom"&gt;bottom&lt;/div&gt;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таблицу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добавим соответствующие стили для каждого контейнера: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#top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20px; width:412px; border: 3px double black}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#left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200px; width:50px; border: 3px double black; 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#content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200px; width:300px; border: 3px double black; 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#bottom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20px; width:412px; border: 3px double black; }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наглядности, для каждого контейнера указаны параметры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отрисовки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границ. В результате получим следующее: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image.8.2"/>
      <w:bookmarkEnd w:id="3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519391" wp14:editId="2196EF14">
            <wp:extent cx="5902325" cy="1537970"/>
            <wp:effectExtent l="0" t="0" r="0" b="0"/>
            <wp:docPr id="6" name="Рисунок 6" descr=" Результат размещения контейнеров веб - страницы по - умолч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Результат размещения контейнеров веб - страницы по - умолчан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8.2.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размещения контейнеров веб - страницы по - умолчанию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что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размещение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контейнеров, используемое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умолчанию, не подходит для наших целей.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управления размещением элементов используется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стиля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принимающий следующие значения:</w:t>
      </w:r>
    </w:p>
    <w:p w:rsidR="00C512DD" w:rsidRPr="00591AF7" w:rsidRDefault="00C512DD" w:rsidP="00C512D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выравнивается по левому краю родителя, остальные элементы "обтекают" указанный по правой стороне;</w:t>
      </w:r>
    </w:p>
    <w:p w:rsidR="00C512DD" w:rsidRPr="00591AF7" w:rsidRDefault="00C512DD" w:rsidP="00C512D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выравнивается по правому краю родителя, остальные элементы "обтекают" указанный по левой стороне;</w:t>
      </w:r>
    </w:p>
    <w:p w:rsidR="00C512DD" w:rsidRPr="00591AF7" w:rsidRDefault="00C512DD" w:rsidP="00C512D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обтекание элемента не указано;</w:t>
      </w:r>
    </w:p>
    <w:p w:rsidR="00C512DD" w:rsidRPr="00591AF7" w:rsidRDefault="00C512DD" w:rsidP="00C512D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inherit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значение наследуется от родителя.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элементы расположились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горизонтали один за другим, необходимо задать одно и то же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следующих друг за другом элементов.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блоков ниже выровненных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горизонтали, необходимо использовать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стиля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clear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явно указывающий на то, что данный блок должен располагаться ниже предшествующих ему контейнеров.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clear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принимать следующие значения:</w:t>
      </w:r>
    </w:p>
    <w:p w:rsidR="00C512DD" w:rsidRPr="00591AF7" w:rsidRDefault="00C512DD" w:rsidP="00C512D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будет расположен ниже всех элементов, значение атрибута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которых равно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12DD" w:rsidRPr="00591AF7" w:rsidRDefault="00C512DD" w:rsidP="00C512D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будет расположен ниже всех элементов, значение атрибута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которых равно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12DD" w:rsidRPr="00591AF7" w:rsidRDefault="00C512DD" w:rsidP="00C512D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both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будет расположен ниже всех элементов, значение атрибута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которых равно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12DD" w:rsidRPr="00591AF7" w:rsidRDefault="00C512DD" w:rsidP="00C512D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отмена свойств атрибута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clear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12DD" w:rsidRPr="00591AF7" w:rsidRDefault="00C512DD" w:rsidP="00C512D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inherit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–значение наследуется от родителя.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Изменим стили контейнеров из предыдущего примера следующим образом: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#top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20px; width:412px; border: 3px double black}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#left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200px; width:50px; border: 3px double black; float: left}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#content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: 200px; width:300px; border: 3px double black;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float:left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#right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: 200px; width:50px; border: 3px double black;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float:left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}</w:t>
      </w:r>
    </w:p>
    <w:p w:rsidR="00C512DD" w:rsidRPr="00591AF7" w:rsidRDefault="00C512DD" w:rsidP="00C512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#bottom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{ height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20px; width:412px; border: 3px double black; clear: left}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Этого достаточно для того, чтобы получить желаемый результат: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image.8.3"/>
      <w:bookmarkEnd w:id="4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5E9E18" wp14:editId="66E3D1AA">
            <wp:extent cx="4890770" cy="3837940"/>
            <wp:effectExtent l="0" t="0" r="0" b="0"/>
            <wp:docPr id="5" name="Рисунок 5" descr=" Результат размещения контейнеров при помощи атрибутов стилей float и cl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Результат размещения контейнеров при помощи атрибутов стилей float и cle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8.3.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размещения контейнеров при помощи атрибутов стилей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float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clear</w:t>
      </w:r>
      <w:proofErr w:type="spellEnd"/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Переполнение контейнеров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размер контейнера указан явно, то может возникнуть ситуация, когда размер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превышает границы размеров контейнера.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управления отображением содержимого контейнера в таких случаях используется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стиля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принимающий следующие значения:</w:t>
      </w:r>
    </w:p>
    <w:p w:rsidR="00C512DD" w:rsidRPr="00591AF7" w:rsidRDefault="00C512DD" w:rsidP="00C512D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visible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отображается весь контент даже за пределами контейнера;</w:t>
      </w:r>
    </w:p>
    <w:p w:rsidR="00C512DD" w:rsidRPr="00591AF7" w:rsidRDefault="00C512DD" w:rsidP="00C512D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hidden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отображается только область внутри контейнера, оставшаяся часть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скрывается;</w:t>
      </w:r>
    </w:p>
    <w:p w:rsidR="00C512DD" w:rsidRPr="00591AF7" w:rsidRDefault="00C512DD" w:rsidP="00C512D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scroll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добавление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полос прокрутки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контейнеру, полосы будут отображаться даже если в них нет необходимости;</w:t>
      </w:r>
    </w:p>
    <w:p w:rsidR="00C512DD" w:rsidRPr="00591AF7" w:rsidRDefault="00C512DD" w:rsidP="00C512D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auto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полосы прокрутки появятся только в случае необходимости.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возможность управления отображением содержания контейнера отдельно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горизонтали и вертикали, соответственно при помощи атрибутов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-x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-y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значения которых аналогичны значениям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рисунок демонстрирует как будет отображаться в рамках контейнера изображение, размер которого значительно превышает размеры контейнера.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image.8.4"/>
      <w:bookmarkEnd w:id="5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CEF4385" wp14:editId="11FE1A37">
            <wp:extent cx="5389245" cy="3796030"/>
            <wp:effectExtent l="0" t="0" r="0" b="0"/>
            <wp:docPr id="4" name="Рисунок 4" descr=" Пример управления отображением содержимого контейн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Пример управления отображением содержимого контейнер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8.4.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управления отображением содержимого контейнеров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последующих практических занятий будут более детально рассмотрены примеры с использованием контейнерного дизайна.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Ключевые термины и определения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Блочный элемент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элемент, имеющий форму прямоугольника,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умолчанию занимает всю доступную ширину,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 регулируется его содержимым.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-контейнер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элемент, внутри которого могут содержаться другие элементы.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Краткие итоги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рассмотрены различные подходы к дизайну веб-страниц. Текстовый и фреймовый подходы являются устаревшими. В настоящий момент времени широко используются табличный и контейнерный виды дизайна. Несмотря на то, что большинство источников рекомендует для целей верстки сайтов пользоваться только контейнерами, из-за простоты и понятности можно встретить большое количество сайтов,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дизайн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которых основан на табличном подходе.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были описаны ключевые моменты управления внешним видом контейнеров при помощи каскадных таблиц стилей.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также затронута в рамках последующих практических занятий.</w:t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материалов для самостоятельного изучения</w:t>
      </w:r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http://elearn.oknemuan.ru/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http://www.i2r.ru/static/479/out_19595.shtml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http://itfn.ru/articles/webdesign/frame-site/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http://marvic.ru/zapiski/verstka/chto-luchshe-div-ili-table-moi-otvet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http://dev.by/blog/7824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http://ru.html.net/tutorials/css/lesson8.php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http://www.codenet.ru/webmast/js/javascript/glava1_2.php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http://www.codenet.ru/webmast/js/javascript/glava1_2_1.php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http://htmlbook.ru/html/attr/common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http://htmlbook.ru/css/clear</w:t>
        </w:r>
      </w:hyperlink>
    </w:p>
    <w:p w:rsidR="00C512DD" w:rsidRPr="00591AF7" w:rsidRDefault="00C512DD" w:rsidP="00C512D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http://htmlbook.ru/css/float</w:t>
        </w:r>
      </w:hyperlink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1A6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fldChar w:fldCharType="begin"/>
      </w:r>
      <w:r w:rsidRPr="00591AF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instrText xml:space="preserve"> HYPERLINK "https://www.intuit.ru/studies/courses/3734/976/lecture/27470" </w:instrText>
      </w:r>
      <w:r w:rsidRPr="00591AF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fldChar w:fldCharType="separate"/>
      </w:r>
    </w:p>
    <w:p w:rsidR="00C512DD" w:rsidRPr="00591AF7" w:rsidRDefault="00C512DD" w:rsidP="00C51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fldChar w:fldCharType="end"/>
      </w:r>
    </w:p>
    <w:p w:rsidR="00C512DD" w:rsidRPr="00591AF7" w:rsidRDefault="00C512DD" w:rsidP="00C51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513" w:rsidRDefault="00DA5513"/>
    <w:sectPr w:rsidR="00DA5513" w:rsidSect="002F5878">
      <w:pgSz w:w="11906" w:h="16838" w:code="9"/>
      <w:pgMar w:top="709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4204"/>
    <w:multiLevelType w:val="multilevel"/>
    <w:tmpl w:val="888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44012"/>
    <w:multiLevelType w:val="multilevel"/>
    <w:tmpl w:val="72C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D5020"/>
    <w:multiLevelType w:val="multilevel"/>
    <w:tmpl w:val="43DE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D01F0"/>
    <w:multiLevelType w:val="multilevel"/>
    <w:tmpl w:val="E0D8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8230B"/>
    <w:multiLevelType w:val="multilevel"/>
    <w:tmpl w:val="4568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A0809"/>
    <w:multiLevelType w:val="multilevel"/>
    <w:tmpl w:val="BF48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61AB4"/>
    <w:multiLevelType w:val="multilevel"/>
    <w:tmpl w:val="38C8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2C0B"/>
    <w:rsid w:val="003F2C0B"/>
    <w:rsid w:val="00923890"/>
    <w:rsid w:val="00C512DD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CC6D1-6C03-42B1-8DF8-E100B20F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dev.by/blog/7824" TargetMode="External"/><Relationship Id="rId18" Type="http://schemas.openxmlformats.org/officeDocument/2006/relationships/hyperlink" Target="http://htmlbook.ru/css/clea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marvic.ru/zapiski/verstka/chto-luchshe-div-ili-table-moi-otvet" TargetMode="External"/><Relationship Id="rId17" Type="http://schemas.openxmlformats.org/officeDocument/2006/relationships/hyperlink" Target="http://htmlbook.ru/html/attr/commo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denet.ru/webmast/js/javascript/glava1_2_1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itfn.ru/articles/webdesign/frame-sit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codenet.ru/webmast/js/javascript/glava1_2.php" TargetMode="External"/><Relationship Id="rId10" Type="http://schemas.openxmlformats.org/officeDocument/2006/relationships/hyperlink" Target="http://www.i2r.ru/static/479/out_19595.shtml" TargetMode="External"/><Relationship Id="rId19" Type="http://schemas.openxmlformats.org/officeDocument/2006/relationships/hyperlink" Target="http://htmlbook.ru/css/flo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earn.oknemuan.ru/" TargetMode="External"/><Relationship Id="rId14" Type="http://schemas.openxmlformats.org/officeDocument/2006/relationships/hyperlink" Target="http://ru.html.net/tutorials/css/lesson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1712</Words>
  <Characters>9761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2020-03-28T17:14:00Z</dcterms:created>
  <dcterms:modified xsi:type="dcterms:W3CDTF">2020-03-28T17:14:00Z</dcterms:modified>
</cp:coreProperties>
</file>